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200F1F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«17» декабря  2020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200F1F">
        <w:rPr>
          <w:sz w:val="28"/>
          <w:szCs w:val="28"/>
          <w:u w:val="single"/>
        </w:rPr>
        <w:t>11» января 2021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52AB">
        <w:rPr>
          <w:b/>
          <w:sz w:val="28"/>
          <w:szCs w:val="28"/>
        </w:rPr>
        <w:t>ХОЧУ ВСЕ ЗНАТЬ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F52AB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4F52AB">
        <w:rPr>
          <w:b/>
          <w:sz w:val="28"/>
          <w:szCs w:val="28"/>
        </w:rPr>
        <w:t>-7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ED378C" w:rsidRDefault="00EF74A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7F290E" w:rsidRDefault="00EF74AE" w:rsidP="00ED37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Максимихина</w:t>
      </w:r>
      <w:proofErr w:type="spellEnd"/>
      <w:r>
        <w:rPr>
          <w:sz w:val="28"/>
          <w:szCs w:val="28"/>
        </w:rPr>
        <w:t xml:space="preserve"> Ирина Александровна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200F1F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2021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7B5591">
        <w:rPr>
          <w:rFonts w:ascii="Times New Roman" w:hAnsi="Times New Roman" w:cs="Times New Roman"/>
          <w:sz w:val="28"/>
          <w:szCs w:val="28"/>
        </w:rPr>
        <w:t>…6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AC3CDD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7B5591">
        <w:rPr>
          <w:rFonts w:ascii="Times New Roman" w:hAnsi="Times New Roman" w:cs="Times New Roman"/>
          <w:bCs/>
          <w:sz w:val="28"/>
          <w:szCs w:val="28"/>
        </w:rPr>
        <w:t>..9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7B5591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зультаты………………………………………………………9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7B5591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7B5591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7B5591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7B5591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еспечение…………………………………………………..17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7B5591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…………………………………………..19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психологический  анализ  особенностей  адаптации  первоклассников  к  школе  показывает,  что  наиболее  часто  встречающимися  нарушениями   в  развитии  детей  при  поступлении  в  школу  являются: 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недоразвитие  тонкой  моторики  рук, почти  каждый второй, что приводит  к сложным  процессам  в  обучении  детей  методам  безотрывного письма;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особую тревогу  вызывают  дети  «группы  риска», у которых  к  плохой  моторике    добавляется 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недостаточно  развитая  произвольность  и  невротический синдром;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группе  риска  оказались  дети,  которые  имеют  низкий  образовательный  уровень.  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  считаем  важным  своевременное  выявление различного рода  нарушений,  обеспечение необходимой  помощи  ребенку.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 выводов, мы пришли к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 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разработки в данном направлении, составили  программу  дошкольного  образования, выравнивающей  стартовые условия для  получения  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делающей доступным качественное обучение на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ступени.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проблема готовности ребенка к обучению в школе стала одной из самых обсуждаемых на разном уровне — среди ученых, работников органов управления образованием, учителей, воспитателей, широкой общественности? Почему не уменьшаются претензии со стороны учителя в адрес воспитателя детского сада и родителей будущего первоклассника, и наоборот, многих не устраивает школьная жизнь ребенка, впервые переступающего порог школы?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bCs/>
          <w:sz w:val="28"/>
          <w:szCs w:val="28"/>
        </w:rPr>
        <w:t>Дошкольное образование</w:t>
      </w:r>
      <w:r w:rsidRPr="00C4021F">
        <w:rPr>
          <w:sz w:val="28"/>
          <w:szCs w:val="28"/>
        </w:rPr>
        <w:t xml:space="preserve"> – это фундамент всей образовательной системы, так как именно здесь закладываются основы личности, определяющие хара</w:t>
      </w:r>
      <w:r w:rsidR="00C4021F">
        <w:rPr>
          <w:sz w:val="28"/>
          <w:szCs w:val="28"/>
        </w:rPr>
        <w:t>ктер будущего развития ребенка.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Дошкольный возраст самый благоприятный возраст для раскрытия индивидуального возрастного потенциала ребенка, но, при </w:t>
      </w:r>
      <w:r w:rsidR="00C4021F">
        <w:rPr>
          <w:sz w:val="28"/>
          <w:szCs w:val="28"/>
        </w:rPr>
        <w:t xml:space="preserve">создании определенных условий: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совершить переход из детско</w:t>
      </w:r>
      <w:r w:rsidR="00C4021F">
        <w:rPr>
          <w:sz w:val="28"/>
          <w:szCs w:val="28"/>
        </w:rPr>
        <w:t xml:space="preserve">го сада в школу безболезненно;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поверить в свои силы и быть у</w:t>
      </w:r>
      <w:r w:rsidR="00C4021F">
        <w:rPr>
          <w:sz w:val="28"/>
          <w:szCs w:val="28"/>
        </w:rPr>
        <w:t>спешным в учебной деятельности;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lastRenderedPageBreak/>
        <w:t>- условий, которые помогут сохранить и развить интерес к познанию в дальнейши</w:t>
      </w:r>
      <w:r w:rsidR="00C4021F">
        <w:rPr>
          <w:sz w:val="28"/>
          <w:szCs w:val="28"/>
        </w:rPr>
        <w:t xml:space="preserve">х условиях школьного обучения.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Программа кружка нацелена на развитие в детях познавательного интереса, стремления к получению знаний, положительной мотивации </w:t>
      </w:r>
      <w:r w:rsidR="00C4021F">
        <w:rPr>
          <w:sz w:val="28"/>
          <w:szCs w:val="28"/>
        </w:rPr>
        <w:t>к дальнейшему обучению в школе.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В процессе деятельности </w:t>
      </w:r>
      <w:r w:rsidR="00C4021F">
        <w:rPr>
          <w:sz w:val="28"/>
          <w:szCs w:val="28"/>
        </w:rPr>
        <w:t>воспитанники</w:t>
      </w:r>
      <w:r w:rsidRPr="00C4021F">
        <w:rPr>
          <w:sz w:val="28"/>
          <w:szCs w:val="28"/>
        </w:rPr>
        <w:t xml:space="preserve"> приобщаются к различным видам взаимодействий, у них обогащаются математические представления, совершенствуется речь и расширяется словарь, также они</w:t>
      </w:r>
      <w:r w:rsidR="00C4021F">
        <w:rPr>
          <w:sz w:val="28"/>
          <w:szCs w:val="28"/>
        </w:rPr>
        <w:t xml:space="preserve"> развиваются и интеллектуально.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1C655B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1C655B" w:rsidRPr="00C4021F" w:rsidRDefault="00597A49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C4021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4F52AB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данной рабочей программы послужил социальный запрос школы. Готовность ребенка к обучению в школе (наряду с эмоциональной психологической готовностью) является прио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ритетной. </w:t>
      </w:r>
    </w:p>
    <w:p w:rsidR="001C655B" w:rsidRPr="00C4021F" w:rsidRDefault="00503C06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разработана на основе идеи преемственности между дошкольным, начальным и основным образованием. Концепция программы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базируется на следующих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непрерывности развития ребенка; общего развития ребенка на основе его индивидуальных возможностей и способностей; развития творческих способностей у детей; развития личностных компетенций ребенка как субъекта творческой деятельности, как активного субъекта познания; развития и укрепления здоровья личности; развития духовно-нравственных убеждений личности; развития устойчивой психологической адаптации к новым условиям образования;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между </w:t>
      </w: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принципа преемственности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дошкольным и школьным образованием являются: ориентация не на уровень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а на потенциальные возможности ребенка, на его «зону ближайшего развития»; создание условий для включения ребенка в новые социальные формы общения; организация и сочетание в единой смысловой последовательности продуктивных видов деятельности; подготовка перехода от игровой деятельности к учебной;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постепенного перехода от непосредственности к произвольности.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подготовки к обучению в школе программы лежат личностно-ориентированные и развивающие технологии.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технологии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не допускает дублирования первого класса общеобразовательной школы. Подготовка к обучению в школе по программе инварианта. Ее цель — подготовить дошкольника к любой системе школьного образования.</w:t>
      </w:r>
    </w:p>
    <w:p w:rsidR="001C655B" w:rsidRPr="00C4021F" w:rsidRDefault="001C655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2A" w:rsidRPr="007B4D6F" w:rsidRDefault="008E5DD0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9C282A" w:rsidRPr="007B4D6F">
        <w:rPr>
          <w:rFonts w:ascii="Times New Roman" w:hAnsi="Times New Roman"/>
          <w:sz w:val="28"/>
          <w:szCs w:val="28"/>
        </w:rPr>
        <w:t>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 неумения, в устойчивый познавательный интерес. Детям предоставляется возможность  с первых же занятий быть активными, уверенными в себе, т.е. обеспечить им ситуацию успеха. Учебный материал преподноситься доступно, дети учатся с удовольствием, а значит и успешно.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, так как ведущей деятельностью для детей дошкольного возраста является игровая;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информационно-коммуникативные – обеспечивают наглядность, доступность, устойчивый интерес к познанию нового, </w:t>
      </w:r>
      <w:proofErr w:type="gramStart"/>
      <w:r w:rsidRPr="007B4D6F">
        <w:rPr>
          <w:rFonts w:ascii="Times New Roman" w:hAnsi="Times New Roman"/>
          <w:sz w:val="28"/>
          <w:szCs w:val="28"/>
        </w:rPr>
        <w:t>представляют новые возможности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добычи информации;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технологии </w:t>
      </w:r>
      <w:proofErr w:type="spellStart"/>
      <w:r w:rsidRPr="007B4D6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метода,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CE7D86" w:rsidRPr="00CE7D86" w:rsidRDefault="00617ACF" w:rsidP="009C2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D8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C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 xml:space="preserve">Обучение детей осуществляется в рамках </w:t>
      </w:r>
      <w:proofErr w:type="spellStart"/>
      <w:r w:rsidRPr="007B4D6F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образования, обеспечивающего переход от дошкольного детства, семейного воспитания к осознанному обучению в начальной школе.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возрастные особенности детей и отличия в организации дошкольного образования и начальной школы;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Специфика организации подготовки детей к школе заключается в том, что ведущей деятельностью детей дошкольного возраста является игра – с включением игровых проблемно-практических ситуаций, совместного выполнения предлагаемых заданий, с опорой на обогащённую предметную среду;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возможности образовательного учреждения, на базе которого будет реализована данная программа.</w:t>
      </w:r>
    </w:p>
    <w:p w:rsidR="00847FF6" w:rsidRPr="00B223F1" w:rsidRDefault="0084471E" w:rsidP="00B2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F1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B223F1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B223F1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r w:rsidR="00B223F1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» имеет </w:t>
      </w:r>
      <w:r w:rsidR="00B223F1">
        <w:rPr>
          <w:rFonts w:ascii="Times New Roman" w:hAnsi="Times New Roman" w:cs="Times New Roman"/>
          <w:b/>
          <w:sz w:val="28"/>
          <w:szCs w:val="28"/>
        </w:rPr>
        <w:t>социально-педагогическую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 направленность.</w:t>
      </w:r>
      <w:r w:rsidR="00662B3B" w:rsidRPr="00B2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3B" w:rsidRPr="00B223F1">
        <w:rPr>
          <w:rFonts w:ascii="Times New Roman" w:hAnsi="Times New Roman" w:cs="Times New Roman"/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C282A" w:rsidRPr="00B223F1" w:rsidRDefault="009A3C4D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возможности единого ста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детей дошкольного возраста; р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личности ребенка старшего дошкольного возраста, формирование его готовности к систематическому обучению.</w:t>
      </w:r>
    </w:p>
    <w:p w:rsidR="00617ACF" w:rsidRPr="00617ACF" w:rsidRDefault="00617ACF" w:rsidP="009C2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крупной и мелкой моторики, фонематического слуха.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книге, самостоятельному чтению.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речи. Воспитание любви и уважения к русскому языку.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Привить любовь к конкретному предмету – математике.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>Формирование представлений о числе и количестве: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Познакомить с цифрами от 0 до 9.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величине: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Считать по заданной мере, когда за единицу счета принимается не один, а несколько предметов или часть предмета.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</w:t>
      </w:r>
      <w:proofErr w:type="gramStart"/>
      <w:r w:rsidRPr="00B223F1">
        <w:rPr>
          <w:sz w:val="28"/>
          <w:szCs w:val="28"/>
        </w:rPr>
        <w:t xml:space="preserve"> ;</w:t>
      </w:r>
      <w:proofErr w:type="gramEnd"/>
      <w:r w:rsidRPr="00B223F1">
        <w:rPr>
          <w:sz w:val="28"/>
          <w:szCs w:val="28"/>
        </w:rPr>
        <w:t xml:space="preserve"> устанавливать соотношение целого и части, размера частей; находить части целого и целое по известным частям.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Измерять длину, ширину, высоту предметов (сантиметры, метры, километры, объем жидких и сыпучих веществ с помощью условной меры (литр)</w:t>
      </w:r>
      <w:proofErr w:type="gramStart"/>
      <w:r w:rsidRPr="00B223F1">
        <w:rPr>
          <w:sz w:val="28"/>
          <w:szCs w:val="28"/>
        </w:rPr>
        <w:t xml:space="preserve"> .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форме: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Уточнить знание известных геометрических фигур, их элементов (вершины, углы, стороны) и некоторых их свойств.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упорядочивать по размерам, классифицировать, группировать по цвету, форме, размерам.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пространственной ориентировки: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 xml:space="preserve"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ориентировки во времени: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Пользоваться в речи словами-понятиями: сначала, потом, до, после, раньше, позже, в одно и то же время. </w:t>
      </w:r>
    </w:p>
    <w:p w:rsidR="00847FF6" w:rsidRPr="00847FF6" w:rsidRDefault="00847FF6" w:rsidP="00847FF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личности ребенка, к процессу и результатам его  деятельности в сочетании с разумной требовательностью;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при разработке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данного возраста, опора на игровую деятельность - ведущую для этого периода развития;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эрудиции и индивидуальной культуры восприятия и деятельности ребенка.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методики организации занятий возрастным и функциональным особенностям детей дошкольников.</w:t>
      </w:r>
    </w:p>
    <w:p w:rsidR="00B223F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комплексности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каждом занятии необходимо уделять вни</w:t>
      </w:r>
      <w:r w:rsidR="00B223F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решению каждой из задач: </w:t>
      </w:r>
    </w:p>
    <w:p w:rsidR="00B223F1" w:rsidRDefault="00B223F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3EA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зритель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но-пространственного восприятия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зрительной памяти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формированию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зрительно-моторных координаций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развитию речи. 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последовательности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 мере накопления знаний, и 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навыками и технологией работы содержание занятий расширяется и углубляется. </w:t>
      </w:r>
    </w:p>
    <w:p w:rsidR="009F3EA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формы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занятий ведущему виду деятельности шестилетнего ребенка – игровой. </w:t>
      </w:r>
    </w:p>
    <w:p w:rsidR="009F3EA1" w:rsidRPr="00B223F1" w:rsidRDefault="009F3EA1" w:rsidP="00B223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A1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игровая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деятельность взросло и детей,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и продуктивная деятельность), индивидуальные, групповые.</w:t>
      </w:r>
    </w:p>
    <w:p w:rsidR="00D20909" w:rsidRDefault="00D20909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организации работы - игровая, так как именно эта деятельность является ведущей деятельностью в дошкольном возрасте и, именно, в игре развиваются творческие способности ребенка.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рабочей программы применяются различные приемы и методы взаимодействия взрослого и ребенка (подвижные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памяти, ориентировки в пространстве); используется разнообразный дидактический материал (наборное полотно и карточки с буквами, с цифрами); таблицы слогов, предметные картинки для составления предложений и задач;</w:t>
      </w:r>
      <w:proofErr w:type="gram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картинки, схемы для составления рассказов; тетради в клетку; </w:t>
      </w:r>
      <w:proofErr w:type="spell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рабочие листы - прописи для печатания букв, цифр и др.).</w:t>
      </w:r>
    </w:p>
    <w:p w:rsidR="00391DF5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различать гласные и согласные звуки;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ставить ударение в знакомых словах;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свободно и осознанно читать простые слова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составлять из букв слоги всех видов и слова простой структуры;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>оявлять интерес к родному языку;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различать и называть цифры и другие математические знаки (сложени</w:t>
      </w:r>
      <w:proofErr w:type="gramStart"/>
      <w:r w:rsidRPr="007B4D6F">
        <w:rPr>
          <w:rFonts w:ascii="Times New Roman" w:hAnsi="Times New Roman"/>
          <w:sz w:val="28"/>
          <w:szCs w:val="28"/>
        </w:rPr>
        <w:t>я-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вычитания, знаки больше - меньше, равно);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- уметь составлять и решать арифметические задачи;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решать логические задачи, обосновывать доказательство;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ориентироваться в тетради.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ключевых компетенций будущих первоклассников, необходимых для успешного школьного обучения.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Ключевые компетентности: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Психологическая компетентность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окружающем мире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процессы: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Память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Мышление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общаться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себе, к учителю.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школе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психических процессов;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поведения;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Планирование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Реализация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Самоконтроль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Специальные (</w:t>
      </w:r>
      <w:proofErr w:type="spellStart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допредметные</w:t>
      </w:r>
      <w:proofErr w:type="spellEnd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компетентности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Начальная речевая компетентность (развитие фонематического слуха, анализа и синтеза слов, развитие речи: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Начальная математическая компетентность (развитие элементарных математических представлений).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Начальная двигательная компетентность (развитие координации движений, мелкой моторики пальцев рук)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начальных компетентностей ребёнка старшего дошкольного возраста происходит в условиях организации педагогического процесса на специальных занятиях. Очень важно серьезно и творчески подходить к каждому занятию, заранее подбирая наглядный, дидактический и прочий необходимый материал, без которого невозможно активизировать мышление детей и поддерживать их интерес и внимание на протяжении </w:t>
      </w: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занятия. Наш курс предусматривает использование поисковых вопросов, различных способов работы с наглядностью. Эффективна игровая форма работы, так как именно в игре развиваются творческие способности личности. Во все занятия включаются игры по развитию речи, занимательные упражнения и даже подвижные игры. Вводятся игровые ситуации, сказочные персонажи, сюрпризные моменты.</w:t>
      </w:r>
    </w:p>
    <w:p w:rsidR="00985573" w:rsidRDefault="00985573" w:rsidP="008F0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782" w:type="dxa"/>
        <w:tblInd w:w="-176" w:type="dxa"/>
        <w:tblLook w:val="04A0"/>
      </w:tblPr>
      <w:tblGrid>
        <w:gridCol w:w="1178"/>
        <w:gridCol w:w="4571"/>
        <w:gridCol w:w="1191"/>
        <w:gridCol w:w="1350"/>
        <w:gridCol w:w="1492"/>
      </w:tblGrid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71" w:type="dxa"/>
          </w:tcPr>
          <w:p w:rsidR="00985573" w:rsidRPr="00ED5BC2" w:rsidRDefault="00985573" w:rsidP="00ED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Раскрашивание пространства около контура. Сравнение и сопоставление формы предметов.</w:t>
            </w:r>
          </w:p>
          <w:p w:rsidR="00CC78B5" w:rsidRDefault="00CC78B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AB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учебными принадлежностями.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Планета Земля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AB783C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Контур предметов. Обведение контура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по нанесенным точкам. </w:t>
            </w:r>
          </w:p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Свойства предметов: цвет, форма, размер.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Звездное небо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Контур предметов. Обведение контура предметов по нанесенным точкам. 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клеткой.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Солнце и Луна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предметов. Количественный счет, порядковый счет.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Радуга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ED5BC2" w:rsidRPr="00ED5BC2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985573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Расположение предметов в пространстве. «За», «перед», «над», «под», «между», «слева», «справа».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– ночь.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Контур предмета и раскрашивание его внутри. Линии, образующие внутренний контур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Уточнение пространственных </w:t>
            </w:r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представлений (вверху, внизу, </w:t>
            </w:r>
            <w:proofErr w:type="gramStart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слева, справа).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Народные приметы.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Обведение по контуру предметов в рабочей строке. Рабочая строка, надстрочные и подстрочные линии. Работа в рабочей строке слева направо.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Признаки предметов. Сравнение предметов по размеру: большой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аленький, больше -меньше.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Природные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Сравнение предметов по размеру: высокий – низкий, выше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растения?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Ориентация на плоскости: слева, справа.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Травы.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Длина. Длиннее – короче.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Кустарники.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Сравнение групп предметов по количеству: больше, меньше, столько 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Деревья.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Декоративные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1" w:type="dxa"/>
          </w:tcPr>
          <w:p w:rsidR="00985573" w:rsidRDefault="00ED5BC2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Круг. Многоугольники: треугольник, четырехугольник.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Съедобные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1" w:type="dxa"/>
          </w:tcPr>
          <w:p w:rsidR="00985573" w:rsidRDefault="00985573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C2">
              <w:rPr>
                <w:rFonts w:ascii="Times New Roman" w:hAnsi="Times New Roman" w:cs="Times New Roman"/>
                <w:sz w:val="24"/>
                <w:szCs w:val="24"/>
              </w:rPr>
              <w:t>1. Твердые и мягкие согласные. Буква Н (большая и маленькая). Работа в рабочей строке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21" w:rsidRDefault="00774C21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Прямоугольник, квадрат.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Ядовитые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774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групп предметов по количеству: позже, раньше. </w:t>
            </w:r>
          </w:p>
          <w:p w:rsidR="00ED0E5E" w:rsidRPr="00ED5BC2" w:rsidRDefault="00ED0E5E" w:rsidP="0077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Лекарственные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Л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объектов по массе: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тяжелый, легче – тяжелее.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Мхи.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М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Папоротники. 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1.Звонкие и глухие согласные. 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1. Понятие «один - много».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Грибы.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1" w:type="dxa"/>
          </w:tcPr>
          <w:p w:rsidR="00985573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2. Понятие «пара».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3.Растения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3. Состав числа 3.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людей к растениям и грибам.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4. Состав числа 4.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животных?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1" w:type="dxa"/>
          </w:tcPr>
          <w:p w:rsidR="00985573" w:rsidRDefault="00331F33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0.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6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1" w:type="dxa"/>
          </w:tcPr>
          <w:p w:rsidR="00985573" w:rsidRDefault="0033139F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5. Состав числа 5.</w:t>
            </w:r>
          </w:p>
          <w:p w:rsidR="00B644DF" w:rsidRPr="00ED5BC2" w:rsidRDefault="00B644DF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собак.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«равенство». Знак «=».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кошек.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«сложение». Конкретный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действия «сложение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 действия «сложения» +.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насекомых.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012F54" w:rsidRDefault="00012F54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«вычитание». Конкретный смысл действия «вычитание». Знак действия «вычитания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-.</w:t>
            </w:r>
            <w:proofErr w:type="gramEnd"/>
          </w:p>
          <w:p w:rsidR="00B644DF" w:rsidRPr="00ED5BC2" w:rsidRDefault="00B644DF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рыб.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птиц.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6. Состав числа 6.</w:t>
            </w:r>
          </w:p>
          <w:p w:rsidR="00B644DF" w:rsidRPr="00ED5BC2" w:rsidRDefault="00B644DF" w:rsidP="00B6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зверей.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7. Состав числа 7.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1" w:type="dxa"/>
          </w:tcPr>
          <w:p w:rsidR="00985573" w:rsidRDefault="00985573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45">
              <w:rPr>
                <w:rFonts w:ascii="Times New Roman" w:hAnsi="Times New Roman" w:cs="Times New Roman"/>
                <w:sz w:val="24"/>
                <w:szCs w:val="24"/>
              </w:rPr>
              <w:t>1. Гласные звуки. Мы поем. Работа с гласными звуками. А, У, И.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C" w:rsidRDefault="009B375C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 и цифра 8. Состав числа 8.</w:t>
            </w:r>
          </w:p>
          <w:p w:rsidR="00B644DF" w:rsidRPr="00ED5BC2" w:rsidRDefault="00B644DF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Отношение людей к животным.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внимание. Штриховка.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9. Состав числа 9.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Времена года.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Обозначение места звука в слове (схема).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10. Особенности записи числа 10.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Осень.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Понятия Предложение, Слово, Слог.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Зима.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(дни недели).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«Составь слово»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(сутки).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предложений по схемам.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Целое и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Синонимы.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двойками и тройками.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Птицы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числа из единиц.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человека к природе.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Ударение.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Деление целого на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Живое – неживое.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решению задач.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окружающий мир? Из чего что сделано?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Речь. В мире безмолвия и неведомых звуков. Для чего мы говорим.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измерению.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3.Моя семья. С кем я живу. У меня дома в свободное время.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Гласные и согласные звуки. Игра «Полслова за вами».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Ориентировка в пространстве.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вести себя на улицах города. Транспорт нашего города. Правила поведения в транспорте.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71" w:type="dxa"/>
          </w:tcPr>
          <w:p w:rsidR="00A30245" w:rsidRDefault="00A30245" w:rsidP="00A3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картины.</w:t>
            </w:r>
          </w:p>
          <w:p w:rsidR="00985573" w:rsidRDefault="009B375C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Слово. Предложение. Текст.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Числовые домики.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0245" w:rsidRPr="00ED5BC2" w:rsidTr="00ED5BC2">
        <w:tc>
          <w:tcPr>
            <w:tcW w:w="1178" w:type="dxa"/>
          </w:tcPr>
          <w:p w:rsidR="00A30245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«Опиши предмет», «Кто больше назовет слов на темы «Семья», «Дом».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примеров с помощью числовой прямой.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Звуки (общее понятие). Рабочая строка. Междустрочное пространство. 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2.Арифметические задачи на сложение.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Береги природу! Береги себя!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Арифметические задачи на вычитание.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Графический диктант.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73" w:rsidRPr="00ED5BC2" w:rsidTr="00ED5BC2">
        <w:tc>
          <w:tcPr>
            <w:tcW w:w="5749" w:type="dxa"/>
            <w:gridSpan w:val="2"/>
          </w:tcPr>
          <w:p w:rsidR="00985573" w:rsidRPr="00ED5BC2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 комплекс занятий, включающих следующие направления деятельности: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грамоте</w:t>
      </w: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программы «От слова к букве».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предназначен для подготовки детей дошкольного возраста к письму и к восприятию форм букв.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«Введение в математику»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курса «Математические ступеньки». В основу отбора содержания программы «Математические ступеньки» положен принцип ориентации на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 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 Символическая пропедевтика – подготовка к оперированию знаками.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«Ознакомление с окружающим миром»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«Зеленая тропинка», которая нацелена на накопление фактических знаний и опыта познавательной деятельности, развитие наблюдательности, воспитание бережного отношения к окружающей природе. Сказанное определяет содержание курса и характер деятельности детей на занятиях. Таким образом, осуществляется накопление </w:t>
      </w:r>
      <w:proofErr w:type="gram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proofErr w:type="gram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знании и опыта познавательной деятельности, необходимое для успешного освоения программы начальной школы.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Форма занятий</w:t>
      </w:r>
      <w:r w:rsidRPr="007B4D6F">
        <w:rPr>
          <w:rFonts w:ascii="Times New Roman" w:hAnsi="Times New Roman"/>
          <w:sz w:val="28"/>
          <w:szCs w:val="28"/>
        </w:rPr>
        <w:t xml:space="preserve"> – игровая.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 xml:space="preserve">Приемы и методы.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: использование игр и игровых персонажей.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Наглядные методы: показ способа написания буквы (цифры).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Словесные: объяснение, беседа, использование художественной литературы (стихи, загадки).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7B4D6F">
        <w:rPr>
          <w:rFonts w:ascii="Times New Roman" w:hAnsi="Times New Roman"/>
          <w:sz w:val="28"/>
          <w:szCs w:val="28"/>
        </w:rPr>
        <w:t>: выполнение заданий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7B4D6F">
        <w:rPr>
          <w:rFonts w:ascii="Times New Roman" w:hAnsi="Times New Roman"/>
          <w:sz w:val="28"/>
          <w:szCs w:val="28"/>
        </w:rPr>
        <w:t xml:space="preserve">: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азбука (наборное полотно и карточки с буквами, с цифрами)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индивидуальные разрезные наборы букв и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картинки с цветным изображением звуков (красный – гласный, синий - согласный, зеленый - согласный мягкий);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предметные картинки для составления предложений и задач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сюжетные картинки для составления рассказов;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тетради в клетку;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рабочие листы - прописи букв,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игры со словами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Техническое оснащение</w:t>
      </w:r>
      <w:r w:rsidRPr="007B4D6F">
        <w:rPr>
          <w:rFonts w:ascii="Times New Roman" w:hAnsi="Times New Roman"/>
          <w:sz w:val="28"/>
          <w:szCs w:val="28"/>
        </w:rPr>
        <w:t>: помещение комнаты дополнительного образования, телевизор, ноутбук, магнитофон.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21F" w:rsidRDefault="00C402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F7109" w:rsidRPr="002A3CDA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родного края. Г.И.Веденеева.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 в детском саду. Программа и методические рекомендации.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Бабушкина Т. М.. «Математика. Нестандартные занятия». Изд. торговый дом «Корифей», 2009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Е.Н.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Тетрадь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заданий, 2013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А. В. «Занятия по развитию математических способностей детей 5-6 лет».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Мои печатные прописи, 2015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математические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пособности. 1,2 части,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внимание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2015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акомимся с геометрией,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этикет. Богуславская Н.Е. 1996г.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Веселая грамматика. - М.: Знание, 1995.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- М. , 1994.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Говорю красиво, 2013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Т. И. Готовлюсь к школе: методическое пособие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Т. И.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Просвещение, 2011. – 48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В.Г.. Тренажер по чтению, 2014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Т.И. и др. Математика для дошкольников. М.: Просвещение, 1997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 И. «Дошкольник изучает математику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Букварь. – М., 1994.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Первая после букваря книга для чтения.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говорю правильно. От первых устных уроков к букварю.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Уроки логопеда. Исправление нарушений речи.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Жукова, О. И. Игры и упражнения для подготовки ребенка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учебная литература / О. И. Жукова. – М.: АСТ, 2009. – 66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Дурова Н.В., Невская Л.Н. Обучение дошкольников грамоте. - М.: Школа-Пресс, 1998.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Затулина, Г. Я. Конспекты занятий по подготовке к обучению грамоте: учебно-методическое пособие / Г. Я. Затулина. – М.: Центр педагогического образования, 2008. - 64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Л.В..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0 до 10,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Счет от 0 до 20, 2015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Л.В..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задачи от 0 до 20, 2015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Игнатьева, Л. В. Азбука. Мой первый учебник. ФГОС ДО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Л. В. Игнатьева, Е. В. Колесникова.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96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lastRenderedPageBreak/>
        <w:t>Игнатьева, Л. В. Читаю и пишу:  Рабочие тетради №1, №2 (комплект). К книге «Азбука. Мой первый учебник» / Л. В. Колесникова.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80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Л.М. Развитие речи. Дети 5-7 лет. - Ярославль: Академия развития,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Колесникова. Е.В. Развитие </w:t>
      </w:r>
      <w:proofErr w:type="spellStart"/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буквенного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у детей 5 - 6 лет, 2011</w:t>
      </w:r>
    </w:p>
    <w:p w:rsidR="006C3C4D" w:rsidRPr="006C3C4D" w:rsidRDefault="006C3C4D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Е.В.. Я решаю арифмет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задачи, 2017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букварь,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вместе с логопедом, 2014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Е.В.,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Техонова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Ступеньки к школе. Обучение грамоте детей с нарушением речи. - М.: Сфера, 1999.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Любимова Т. Г. «Хочешь быть умным? Решай задачи».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 xml:space="preserve">Макарова О.А. Планирование и конспекты занятий по математике в подготовительной группе ДОУ: Практическое пособие. М.: АРКТИ, 2008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Математика в детском саду. Рабочая тетрадь для детей 6-7 лет В.П. Новикова. 2008 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прописи. Колесникова И.Н. «ТЦ Сфера» Москва 2008г.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Л.С. Занятия по математике в детском саду. Пособие для воспитателя детского сада. – М.: Просвещение, 1985 г. 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Методические условия обучения детей грамоте: методическое пособие/ Н.В.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Айрис - ПРЕСС, 2007.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Новикова, В. П. Математические игры в детском саду и начальной школе: методическое пособие / В. П. Новикова.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Мозаика – Синтез, 2014. – 48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Новиковская, О. А. Сложи словечко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игровые модели обучения и воспитания / О. А. Новиковская. – Санкт – Петербург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Паритет, 2006. – 15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детей. - Ярославль: Академия развития, 1997.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Носова Е. А., Р. Л. Непомнящая «Логика и математика для дошкольников».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 после азбуки, 2011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Панова Е. Н. «Дидактические игры – занятия в ДОУ».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 Г., Н. П. Холина. «Раз – ступенька, два – ступенька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Т.И., Петрова Е.С. Игры и занятия по развитию речи дошкольников (Программа «</w:t>
      </w:r>
      <w:proofErr w:type="gram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человек») мл, и ср. группы. – М.: Школьная пресса, 2000.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умелого карандаша,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 увлечением, 2010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Прописи. Развиваем навыки письма. ООО «Стрекоза» Москва 2013г.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Прописи. Штриховка и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дорисовка</w:t>
      </w:r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«Стрекоза» Москва 2013г.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Пятак С.В. Читаю слова и предложения. –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Пятак С.В. Читаю легко и правильно. -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для дошкольника. Математика (1-2 часть) ООО «ВК «Дакота»</w:t>
      </w:r>
    </w:p>
    <w:p w:rsidR="003940EF" w:rsidRDefault="006C3C4D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F" w:rsidRPr="00B55FAC">
        <w:rPr>
          <w:rFonts w:ascii="Times New Roman" w:hAnsi="Times New Roman" w:cs="Times New Roman"/>
          <w:sz w:val="28"/>
          <w:szCs w:val="28"/>
        </w:rPr>
        <w:t xml:space="preserve">Радуга: примерная основная образовательная программа дошкольного образования / под ред. Е.В. Соловьевой. – М.: Просвещение, 2014. – 232 </w:t>
      </w:r>
      <w:proofErr w:type="gramStart"/>
      <w:r w:rsidR="003940EF"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0EF"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 уроках.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1998г.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«Скоро в школу»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 2008г.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Соловьева Е. В. «Математика и логика для дошкольников»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Учебная хрестоматия. Математика в художественном слове</w:t>
      </w:r>
    </w:p>
    <w:p w:rsidR="004938F9" w:rsidRPr="004938F9" w:rsidRDefault="004938F9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писать цифры, 2014</w:t>
      </w:r>
    </w:p>
    <w:p w:rsidR="004938F9" w:rsidRPr="006C3C4D" w:rsidRDefault="004938F9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рисовать фигуры, 2014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Преемственность: программа по подготовке к школе детей 5-7 лет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Методические рекомендации к программе «Преемственность»: пособие для педагогов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От слова к букве: пособие для детей 5-7 лет. В 2 частях. Часть 1. / Н. А. Федосова. – М.: Просвещение, 2015. – 112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Федосова, Н. А. От слова к букве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пособие для детей 5-7 лет. В 2 частях. Часть 2. / Н. А. Федосова.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Просвещение, 2015. – 95 с.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</w:t>
      </w:r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нимательная геометрия, 2017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Шевелев, К. В. Готовимся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рабочая тетрадь для детей 5-6 лет. В 2 ч. Ч. 1, 2. ФГОС ДО / К. В. Шевелев.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64 с.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Шорыгина Т. А. «Точные сказки». Формирование временных представлений. Москва 2004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Д. Г. Как хорошо уметь читать: обучение дошкольников чтению: программа-конспект / Д. Г.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Детство – Пресс, 2010. – 188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4938F9" w:rsidRPr="006C3C4D" w:rsidRDefault="003A3421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</w:t>
      </w:r>
      <w:r w:rsidR="004938F9" w:rsidRPr="004938F9">
        <w:rPr>
          <w:rFonts w:ascii="Times New Roman" w:hAnsi="Times New Roman" w:cs="Times New Roman"/>
          <w:sz w:val="28"/>
          <w:szCs w:val="28"/>
        </w:rPr>
        <w:t xml:space="preserve">В. Г. </w:t>
      </w:r>
      <w:r w:rsidRPr="004938F9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 старших дошкольников»</w:t>
      </w:r>
    </w:p>
    <w:p w:rsidR="00B55FAC" w:rsidRPr="00B55FAC" w:rsidRDefault="003A3421" w:rsidP="00B55FA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О. В. Программа дополнительного образования по психологической подготовке детей к школе «Скоро в школу» (для детей 5-7 лет), </w:t>
      </w:r>
      <w:hyperlink r:id="rId9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http://nsportal.ru/detskiy-sad/raznoe/2012/06/06/programma-dopolnitelnogo-obrazovaniya-po-psikhologicheskoy-podgotovke</w:t>
        </w:r>
      </w:hyperlink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Вишнякова, Н.А. Программа дополнительного образования детей 6-7 лет «</w:t>
      </w:r>
      <w:proofErr w:type="gramStart"/>
      <w:r w:rsidRPr="004938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38F9">
        <w:rPr>
          <w:rFonts w:ascii="Times New Roman" w:hAnsi="Times New Roman" w:cs="Times New Roman"/>
          <w:sz w:val="28"/>
          <w:szCs w:val="28"/>
        </w:rPr>
        <w:t xml:space="preserve"> А до Я», </w:t>
      </w:r>
      <w:hyperlink r:id="rId10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http://nsportal.ru/detskiy-sad/obuchenie-gramote/2013/01/28/programma-dopolnitelnogo-obrazovaniya-dlya-detey-6-7-let-ot</w:t>
        </w:r>
      </w:hyperlink>
    </w:p>
    <w:p w:rsidR="00E62F47" w:rsidRPr="003940EF" w:rsidRDefault="003A3421" w:rsidP="00B55FAC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Мощанова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Т. Н. Рабочая программа объединения «АБВГДЕЙКА» социально – педагогической направленности, </w:t>
      </w:r>
      <w:hyperlink r:id="rId11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http://nsportal.ru/nachalnaya-shkola/dlya-kompleksov-detskii-sad-nachalnaya-shkola/2012/09/06/programma-po-podgotovke</w:t>
        </w:r>
      </w:hyperlink>
    </w:p>
    <w:sectPr w:rsidR="00E62F47" w:rsidRPr="003940EF" w:rsidSect="0072482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FB" w:rsidRDefault="00DB2EFB" w:rsidP="002E5BA4">
      <w:pPr>
        <w:spacing w:after="0" w:line="240" w:lineRule="auto"/>
      </w:pPr>
      <w:r>
        <w:separator/>
      </w:r>
    </w:p>
  </w:endnote>
  <w:endnote w:type="continuationSeparator" w:id="0">
    <w:p w:rsidR="00DB2EFB" w:rsidRDefault="00DB2EFB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6C3C4D" w:rsidRDefault="00DD7EB1">
        <w:pPr>
          <w:pStyle w:val="ab"/>
          <w:jc w:val="right"/>
        </w:pPr>
        <w:fldSimple w:instr=" PAGE   \* MERGEFORMAT ">
          <w:r w:rsidR="00EF74AE">
            <w:rPr>
              <w:noProof/>
            </w:rPr>
            <w:t>1</w:t>
          </w:r>
        </w:fldSimple>
      </w:p>
    </w:sdtContent>
  </w:sdt>
  <w:p w:rsidR="006C3C4D" w:rsidRDefault="006C3C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FB" w:rsidRDefault="00DB2EFB" w:rsidP="002E5BA4">
      <w:pPr>
        <w:spacing w:after="0" w:line="240" w:lineRule="auto"/>
      </w:pPr>
      <w:r>
        <w:separator/>
      </w:r>
    </w:p>
  </w:footnote>
  <w:footnote w:type="continuationSeparator" w:id="0">
    <w:p w:rsidR="00DB2EFB" w:rsidRDefault="00DB2EFB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4D" w:rsidRDefault="006C3C4D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841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305F"/>
    <w:multiLevelType w:val="hybridMultilevel"/>
    <w:tmpl w:val="B472F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53D82"/>
    <w:multiLevelType w:val="hybridMultilevel"/>
    <w:tmpl w:val="19A41548"/>
    <w:lvl w:ilvl="0" w:tplc="0419000D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09EC4342"/>
    <w:multiLevelType w:val="multilevel"/>
    <w:tmpl w:val="F8A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2714E"/>
    <w:multiLevelType w:val="multilevel"/>
    <w:tmpl w:val="37B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72155"/>
    <w:multiLevelType w:val="multilevel"/>
    <w:tmpl w:val="CD6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644A3"/>
    <w:multiLevelType w:val="multilevel"/>
    <w:tmpl w:val="A3F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84471"/>
    <w:multiLevelType w:val="hybridMultilevel"/>
    <w:tmpl w:val="BBEC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158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A3248"/>
    <w:multiLevelType w:val="multilevel"/>
    <w:tmpl w:val="4EA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0DE7"/>
    <w:multiLevelType w:val="hybridMultilevel"/>
    <w:tmpl w:val="0826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7612"/>
    <w:rsid w:val="00012F54"/>
    <w:rsid w:val="00070D3E"/>
    <w:rsid w:val="00096788"/>
    <w:rsid w:val="000A38CD"/>
    <w:rsid w:val="000A710B"/>
    <w:rsid w:val="000C3565"/>
    <w:rsid w:val="000D0C6E"/>
    <w:rsid w:val="000F2D30"/>
    <w:rsid w:val="00102B49"/>
    <w:rsid w:val="001142C8"/>
    <w:rsid w:val="00120716"/>
    <w:rsid w:val="00134ED7"/>
    <w:rsid w:val="00183924"/>
    <w:rsid w:val="001A3D75"/>
    <w:rsid w:val="001A581D"/>
    <w:rsid w:val="001C655B"/>
    <w:rsid w:val="001D617E"/>
    <w:rsid w:val="001E3D9B"/>
    <w:rsid w:val="001E4D54"/>
    <w:rsid w:val="001F7779"/>
    <w:rsid w:val="00200F1F"/>
    <w:rsid w:val="00203390"/>
    <w:rsid w:val="00213278"/>
    <w:rsid w:val="00263684"/>
    <w:rsid w:val="00267A72"/>
    <w:rsid w:val="00280E21"/>
    <w:rsid w:val="002A1623"/>
    <w:rsid w:val="002A3CDA"/>
    <w:rsid w:val="002A3F60"/>
    <w:rsid w:val="002A72E6"/>
    <w:rsid w:val="002A7589"/>
    <w:rsid w:val="002B5322"/>
    <w:rsid w:val="002E5BA4"/>
    <w:rsid w:val="00325925"/>
    <w:rsid w:val="00326628"/>
    <w:rsid w:val="0033139F"/>
    <w:rsid w:val="00331F33"/>
    <w:rsid w:val="00350947"/>
    <w:rsid w:val="00351922"/>
    <w:rsid w:val="00363219"/>
    <w:rsid w:val="00391DF5"/>
    <w:rsid w:val="003940EF"/>
    <w:rsid w:val="003A29CC"/>
    <w:rsid w:val="003A3421"/>
    <w:rsid w:val="003B49DA"/>
    <w:rsid w:val="003B69DF"/>
    <w:rsid w:val="003C5260"/>
    <w:rsid w:val="003F1BE7"/>
    <w:rsid w:val="00402BD2"/>
    <w:rsid w:val="0043366B"/>
    <w:rsid w:val="00435FA1"/>
    <w:rsid w:val="0045617D"/>
    <w:rsid w:val="00462128"/>
    <w:rsid w:val="00466E7E"/>
    <w:rsid w:val="00481856"/>
    <w:rsid w:val="004938F9"/>
    <w:rsid w:val="004F52AB"/>
    <w:rsid w:val="004F7109"/>
    <w:rsid w:val="00503C06"/>
    <w:rsid w:val="00504773"/>
    <w:rsid w:val="005225AC"/>
    <w:rsid w:val="00530131"/>
    <w:rsid w:val="00566C7C"/>
    <w:rsid w:val="00571990"/>
    <w:rsid w:val="005811C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442EA"/>
    <w:rsid w:val="00653CC9"/>
    <w:rsid w:val="006606A1"/>
    <w:rsid w:val="00662B3B"/>
    <w:rsid w:val="0068588F"/>
    <w:rsid w:val="006A6429"/>
    <w:rsid w:val="006B49F4"/>
    <w:rsid w:val="006B5C76"/>
    <w:rsid w:val="006C378B"/>
    <w:rsid w:val="006C3C4D"/>
    <w:rsid w:val="0071741D"/>
    <w:rsid w:val="00724829"/>
    <w:rsid w:val="00760942"/>
    <w:rsid w:val="0077241A"/>
    <w:rsid w:val="007742A8"/>
    <w:rsid w:val="00774C21"/>
    <w:rsid w:val="007A79E1"/>
    <w:rsid w:val="007B5591"/>
    <w:rsid w:val="007F290E"/>
    <w:rsid w:val="008010EA"/>
    <w:rsid w:val="00810A83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08D3"/>
    <w:rsid w:val="008F3F01"/>
    <w:rsid w:val="009029A9"/>
    <w:rsid w:val="009147E3"/>
    <w:rsid w:val="009474B5"/>
    <w:rsid w:val="00950F9C"/>
    <w:rsid w:val="00964CE9"/>
    <w:rsid w:val="00975C68"/>
    <w:rsid w:val="00985573"/>
    <w:rsid w:val="009A3C4D"/>
    <w:rsid w:val="009B375C"/>
    <w:rsid w:val="009B3FFA"/>
    <w:rsid w:val="009B7B3A"/>
    <w:rsid w:val="009C282A"/>
    <w:rsid w:val="009E3B5B"/>
    <w:rsid w:val="009F3EA1"/>
    <w:rsid w:val="00A30245"/>
    <w:rsid w:val="00A50114"/>
    <w:rsid w:val="00AA4BA4"/>
    <w:rsid w:val="00AB783C"/>
    <w:rsid w:val="00AC3CDD"/>
    <w:rsid w:val="00AD6BCD"/>
    <w:rsid w:val="00AD6C54"/>
    <w:rsid w:val="00B15FEC"/>
    <w:rsid w:val="00B223F1"/>
    <w:rsid w:val="00B2292F"/>
    <w:rsid w:val="00B4732F"/>
    <w:rsid w:val="00B55FAC"/>
    <w:rsid w:val="00B644DF"/>
    <w:rsid w:val="00B7101E"/>
    <w:rsid w:val="00B90D06"/>
    <w:rsid w:val="00B92D14"/>
    <w:rsid w:val="00BC0879"/>
    <w:rsid w:val="00BE35AA"/>
    <w:rsid w:val="00BF3CCD"/>
    <w:rsid w:val="00C16837"/>
    <w:rsid w:val="00C222FD"/>
    <w:rsid w:val="00C4021F"/>
    <w:rsid w:val="00C63E78"/>
    <w:rsid w:val="00C74B03"/>
    <w:rsid w:val="00C80B2F"/>
    <w:rsid w:val="00C93D46"/>
    <w:rsid w:val="00C975DD"/>
    <w:rsid w:val="00CB6308"/>
    <w:rsid w:val="00CC1B48"/>
    <w:rsid w:val="00CC3979"/>
    <w:rsid w:val="00CC78B5"/>
    <w:rsid w:val="00CE43E5"/>
    <w:rsid w:val="00CE7D86"/>
    <w:rsid w:val="00CF17F7"/>
    <w:rsid w:val="00D07E3F"/>
    <w:rsid w:val="00D20909"/>
    <w:rsid w:val="00D62010"/>
    <w:rsid w:val="00DB2EFB"/>
    <w:rsid w:val="00DC1161"/>
    <w:rsid w:val="00DD7EB1"/>
    <w:rsid w:val="00DF12B1"/>
    <w:rsid w:val="00E355E7"/>
    <w:rsid w:val="00E36EFE"/>
    <w:rsid w:val="00E62F47"/>
    <w:rsid w:val="00E72506"/>
    <w:rsid w:val="00E82098"/>
    <w:rsid w:val="00EB3BEA"/>
    <w:rsid w:val="00EC4A15"/>
    <w:rsid w:val="00ED0E5E"/>
    <w:rsid w:val="00ED2D30"/>
    <w:rsid w:val="00ED378C"/>
    <w:rsid w:val="00ED5BC2"/>
    <w:rsid w:val="00EF74AE"/>
    <w:rsid w:val="00F06E83"/>
    <w:rsid w:val="00F45348"/>
    <w:rsid w:val="00F625AC"/>
    <w:rsid w:val="00F7336C"/>
    <w:rsid w:val="00F7609B"/>
    <w:rsid w:val="00F87522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A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dlya-kompleksov-detskii-sad-nachalnaya-shkola/2012/09/06/programma-po-podgotov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y-sad/obuchenie-gramote/2013/01/28/programma-dopolnitelnogo-obrazovaniya-dlya-detey-6-7-let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2/06/06/programma-dopolnitelnogo-obrazovaniya-po-psikhologicheskoy-podgotov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E01F-5B10-4E78-B72A-7C49E12E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21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69</cp:revision>
  <cp:lastPrinted>2019-03-13T12:35:00Z</cp:lastPrinted>
  <dcterms:created xsi:type="dcterms:W3CDTF">2017-12-14T06:53:00Z</dcterms:created>
  <dcterms:modified xsi:type="dcterms:W3CDTF">2021-03-30T09:52:00Z</dcterms:modified>
</cp:coreProperties>
</file>