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на методическом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3841">
        <w:rPr>
          <w:rFonts w:ascii="Times New Roman" w:hAnsi="Times New Roman" w:cs="Times New Roman"/>
          <w:b/>
          <w:sz w:val="24"/>
          <w:szCs w:val="24"/>
        </w:rPr>
        <w:t>2019</w:t>
      </w:r>
      <w:r w:rsidRPr="00B94F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3841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FD1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B94FD1">
        <w:rPr>
          <w:rFonts w:ascii="Times New Roman" w:hAnsi="Times New Roman" w:cs="Times New Roman"/>
          <w:b/>
          <w:sz w:val="28"/>
          <w:szCs w:val="28"/>
        </w:rPr>
        <w:t xml:space="preserve">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72384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ПОДРОСТКОВ» НА 2019</w:t>
      </w:r>
      <w:r w:rsidR="00B94FD1" w:rsidRPr="00B94F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114C79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Еженедельные планерки директора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«Соглашения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год.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Выборы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работников безопасным методам работы,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>О результате работы за 2018 год. Об основных направлениях развития учреждения на 2019 год.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аддитивной зависимости (алкоголизм, токсикомания, наркомания и </w:t>
            </w:r>
            <w:proofErr w:type="spellStart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, самовольных уходов, правонарушений и преступлений).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Инструктаж: «Действия  сотрудников в случае самовольных уходов воспитанников». </w:t>
            </w:r>
          </w:p>
          <w:p w:rsidR="00786183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Простуда, профилактика лечения.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информация:</w:t>
            </w:r>
          </w:p>
          <w:p w:rsidR="00786183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Осторожно, грипп!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Наглядная информация: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Берегите зрение детей.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Воспалительные и вирусные заболевания.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в социальном приюте для детей и подростков.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Значение воспитания культуры поведения для формирования здорового образа жизни.</w:t>
            </w:r>
          </w:p>
          <w:p w:rsidR="005354B6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861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– основная составляющая в формировании здорового образа жизни.</w:t>
            </w:r>
          </w:p>
          <w:p w:rsidR="00786183" w:rsidRDefault="00786183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Лечебно-профилактические и оздоровительные мероприятия в социальном приюте для детей и подростков.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Самоуправление как средство социализации и как условие формирования активной жизненной позиции воспитанников приюта.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формирование толерантного поведения воспитанников.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отношении воспитания детей в приюте.</w:t>
            </w:r>
          </w:p>
          <w:p w:rsidR="0013220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C5709">
              <w:rPr>
                <w:rFonts w:ascii="Times New Roman" w:hAnsi="Times New Roman" w:cs="Times New Roman"/>
                <w:sz w:val="28"/>
                <w:szCs w:val="28"/>
              </w:rPr>
              <w:t>Изучение межличностных отношений воспитанников (ребенок-ребенок, ребенок-родитель, ребенок-педагог).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690">
              <w:rPr>
                <w:rFonts w:ascii="Times New Roman" w:hAnsi="Times New Roman" w:cs="Times New Roman"/>
                <w:sz w:val="28"/>
                <w:szCs w:val="28"/>
              </w:rPr>
              <w:t>Вредные привычки, их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2690">
              <w:rPr>
                <w:rFonts w:ascii="Times New Roman" w:hAnsi="Times New Roman" w:cs="Times New Roman"/>
                <w:sz w:val="28"/>
                <w:szCs w:val="28"/>
              </w:rPr>
              <w:t>Движение и закаливание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F2690">
              <w:rPr>
                <w:rFonts w:ascii="Times New Roman" w:hAnsi="Times New Roman" w:cs="Times New Roman"/>
                <w:sz w:val="28"/>
                <w:szCs w:val="28"/>
              </w:rPr>
              <w:t>Создание условий жизни, приближенных к домашним, для воспитанников в приюте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5F2690">
              <w:rPr>
                <w:rFonts w:ascii="Times New Roman" w:hAnsi="Times New Roman" w:cs="Times New Roman"/>
                <w:sz w:val="28"/>
                <w:szCs w:val="28"/>
              </w:rPr>
              <w:t>Модель выпускника приюта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F2690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 выявления причин и коррекции семейного неблагополучии: типология и характеристики неблагополучных семей; диагностика причин семейного неблагополучия; психолого-педагогическое сопровождение неблагополучных детей; формы работы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 xml:space="preserve"> с семьей.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характерологических особенностей личности воспитанников приюта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Защита жилищных прав и интересов ребенка.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504E5" w:rsidRDefault="000504E5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Солнечный удар и тепловой удар. Первая помощь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Наркомания и ВИЧ – смерть медленная и больная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года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летне-оздоровительному периоду.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О плане поступления воспитанников в учебные заведения после 9 класса</w:t>
            </w:r>
            <w:r w:rsidR="00E2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Планирование организации занятости, оздоровления, трудоустройства воспитанников приюта в летний период 2019 г.</w:t>
            </w: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помещения приюта к новому учебному году. Об оздоровительных мероприятиях на летние каникулы. О технике безопасности во время отдыха детей в летний период.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СПИД – чума 21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52B7D">
              <w:rPr>
                <w:rFonts w:ascii="Times New Roman" w:hAnsi="Times New Roman" w:cs="Times New Roman"/>
                <w:sz w:val="28"/>
                <w:szCs w:val="28"/>
              </w:rPr>
              <w:t>Профилактика острых респираторных инфекций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Сотрудничество с учреждениями города. Совместная работа приюта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64F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Мотивация учения – основное условие успешного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Методы работы с подростками.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гепатите.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Противохолерные мероприятия.</w:t>
            </w:r>
          </w:p>
          <w:p w:rsidR="00FD7EA7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Профилактика и педагогическая коррекция девиантного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Мотивация межличностных отношений и коррекция отклоняющегося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Вербальная и физическая агрессия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Защита наследственных прав и интересов ребенка.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Пивной алкоголизм.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52BD">
              <w:rPr>
                <w:rFonts w:ascii="Times New Roman" w:hAnsi="Times New Roman" w:cs="Times New Roman"/>
                <w:sz w:val="28"/>
                <w:szCs w:val="28"/>
              </w:rPr>
              <w:t>Профилактика чесотки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Приемы активации нравственного развития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в приюте на основе народных культурных традиций. Пути реализации духовно-нравственного воспитания во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Эмоционально-волевые дефекты развивающейся личности. Особенности поведенческих решений.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Депрессивные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Первые признаки отравления организма</w:t>
            </w:r>
            <w:r w:rsidR="00CA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Противоэпидемические мероприятия при кишечных инфекциях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0B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семье. Взаимодействие с детьми </w:t>
            </w:r>
            <w:proofErr w:type="spellStart"/>
            <w:r w:rsidR="008B0B98">
              <w:rPr>
                <w:rFonts w:ascii="Times New Roman" w:hAnsi="Times New Roman" w:cs="Times New Roman"/>
                <w:sz w:val="28"/>
                <w:szCs w:val="28"/>
              </w:rPr>
              <w:t>истероидного</w:t>
            </w:r>
            <w:proofErr w:type="spellEnd"/>
            <w:r w:rsidR="008B0B98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="00D31B18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D31B18"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 на </w:t>
            </w:r>
            <w:proofErr w:type="gramStart"/>
            <w:r w:rsidR="00D31B18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proofErr w:type="gramEnd"/>
            <w:r w:rsidR="00D31B18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воспитанников.</w:t>
            </w:r>
          </w:p>
          <w:p w:rsidR="00D31B18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31B18">
              <w:rPr>
                <w:rFonts w:ascii="Times New Roman" w:hAnsi="Times New Roman" w:cs="Times New Roman"/>
                <w:sz w:val="28"/>
                <w:szCs w:val="28"/>
              </w:rPr>
              <w:t>Творческое развитие воспитанников в системе дополнительного образования 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D31B18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«Дорога к счастью». Руководство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по улучшению жизни, основанное на здравом смысле. </w:t>
            </w:r>
            <w:proofErr w:type="spellStart"/>
            <w:r w:rsidR="00942C61">
              <w:rPr>
                <w:rFonts w:ascii="Times New Roman" w:hAnsi="Times New Roman" w:cs="Times New Roman"/>
                <w:sz w:val="28"/>
                <w:szCs w:val="28"/>
              </w:rPr>
              <w:t>Л.Рон</w:t>
            </w:r>
            <w:proofErr w:type="spellEnd"/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2C61">
              <w:rPr>
                <w:rFonts w:ascii="Times New Roman" w:hAnsi="Times New Roman" w:cs="Times New Roman"/>
                <w:sz w:val="28"/>
                <w:szCs w:val="28"/>
              </w:rPr>
              <w:t>Наббард</w:t>
            </w:r>
            <w:proofErr w:type="spellEnd"/>
            <w:r w:rsidR="00942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1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Профилактика грибковых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 воспитанников – условие обеспечения их успешной социальной адаптации.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полового воспитания воспитанников как комплексная задача в контексте опыта </w:t>
            </w:r>
            <w:proofErr w:type="spellStart"/>
            <w:r w:rsidR="00942C61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942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Создание системы воспитательного пространства как средство формирования ключевых компетенций.</w:t>
            </w:r>
          </w:p>
          <w:p w:rsidR="00775055" w:rsidRDefault="00942C61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Подведение итогов за 2019 год.</w:t>
            </w: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CD70C7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86664F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86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EA7" w:rsidRDefault="00B32F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D7EA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запросы в правоохранительные органы, суды, 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 месту жительства вновь прибывших и снятие с 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Всестороннее изучение личности ребенка, выявление причин безнадзорности, беспризорности: социальная диагностика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Защита прав и законных интересов детей, социальная адаптация, в том 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Осуществлять сохранность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профпрививок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и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Углубленные медосмотры детей с участием врачей-специалистов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Облучение бактерицидными лампами помещений, сквозное 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Простуда, профилактика лечения.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Воспалительные и вирусные заболевания.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Движение и закаливание.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Наркомания и ВИЧ – смерть медленная и больная.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Профилактика острых респираторных инфекций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Противохолерные мероприятия.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Профилактика чесотки.</w:t>
            </w:r>
          </w:p>
          <w:p w:rsidR="00452B7D" w:rsidRDefault="00452B7D" w:rsidP="00452B7D">
            <w:pPr>
              <w:pStyle w:val="a8"/>
              <w:numPr>
                <w:ilvl w:val="0"/>
                <w:numId w:val="1"/>
              </w:num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Противоэпидемические мероприятия при кишечных инфекциях.</w:t>
            </w:r>
          </w:p>
          <w:p w:rsidR="00452B7D" w:rsidRPr="00452B7D" w:rsidRDefault="00452B7D" w:rsidP="00452B7D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B7D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Осторожно, грипп!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Берегите зрение детей.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здорового питания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Вредные привычки, их последствия.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Солнечный удар и тепловой удар. Первая помощь.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СПИД – чума 21 века.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гепатите.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Пивной алкоголизм.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признаки отравления организма.</w:t>
            </w:r>
          </w:p>
          <w:p w:rsidR="001F10A3" w:rsidRPr="001F10A3" w:rsidRDefault="00452B7D" w:rsidP="00452B7D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грибковых заболеваний.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форм и степеней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Проведение индивидуальных коррекционно-развивающих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индивидуальных и групповых занятий в сенсорной 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способ устранения отклонений в 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уровня развития эмоционально-познавательной сферы несовершеннолетнего,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Социально-педагогическая диагностика причин педагогической запущенности,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обучающие занятия с воспитанниками дошкольного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возрастов.</w:t>
            </w:r>
            <w:proofErr w:type="gramEnd"/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семей воспитанников, составление актов обследования 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Посещение семей вновь поступивших детей, составление актов 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материалов в комиссию по делам несовершеннолетних и защите их прав на родителей, уклоняющихся от воспитания детей.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Pr="0029427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Default="00166B50" w:rsidP="001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доброты»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Пелих Т.А., Зотова Н.Н.</w:t>
            </w: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Пелих Т.А., Зотова Н.В.</w:t>
            </w: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Сула В.Н.</w:t>
            </w: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Н.В., </w:t>
            </w:r>
            <w:r w:rsidR="00166B50"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Сула В.Н.</w:t>
            </w:r>
          </w:p>
          <w:p w:rsidR="004A14B2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Интулова Е.Н., 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 xml:space="preserve"> Чернова Н.В.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Пелих Т.А.,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Н.В., </w:t>
            </w:r>
            <w:r w:rsidR="00166B50"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Колесникова О.В.</w:t>
            </w:r>
          </w:p>
          <w:p w:rsidR="00A21A1D" w:rsidRDefault="004A14B2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Интулова Е.Н., </w:t>
            </w:r>
            <w:r w:rsidR="00A21A1D">
              <w:rPr>
                <w:rFonts w:ascii="Times New Roman" w:hAnsi="Times New Roman" w:cs="Times New Roman"/>
                <w:sz w:val="28"/>
                <w:szCs w:val="28"/>
              </w:rPr>
              <w:t>Пелих Т.А., Сула В.Н.</w:t>
            </w:r>
          </w:p>
          <w:p w:rsidR="004A14B2" w:rsidRDefault="00A21A1D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</w:t>
            </w:r>
          </w:p>
          <w:p w:rsidR="00A21A1D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A21A1D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>, Сула В.Н.</w:t>
            </w: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>, Зотова Н.В.</w:t>
            </w: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 Колесникова О.В.</w:t>
            </w: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Пелих Т.А.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Интулова Е.Н</w:t>
            </w: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Колесникова О.В.</w:t>
            </w:r>
          </w:p>
          <w:p w:rsid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Пелих Т.А.</w:t>
            </w:r>
          </w:p>
          <w:p w:rsidR="00A21A1D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P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5E0647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балаганчик» - игра-путешествие по зимним сказкам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«Полна чудес волшебница Зима»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«Народные праздники зимы»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об ответственности ложных вызовов»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«В здоровом теле здоровый дух»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«Накануне Рождества все сказку ждут и волшебства»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«Подблюдные гадания на святое Рождество»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Фольклорная программа «Пришла коляда, открывай ворота»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калейдоскоп «Новогодний каникулы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«Путешествие в страну Деда Мороза»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гостиная «Время мечтать и озорничать»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«Спасибо». Игра, день вежливости «Волшебное слово»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«Забавы на морозе»</w:t>
            </w:r>
          </w:p>
          <w:p w:rsidR="00E03BC0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«Вечер веселых задач»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«Старый Новый год спешит к нам в гости»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«Шоу в масках» до свиданья каникулы!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«Здравствуй, зимушка-зима»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«Открываем мир спортивных игр»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«Мир компьютеров»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Встреча с русским фольклором «Короб затей»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и Мистер совершенство»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«Ах, сани, саночки!»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Новогодний, тематический огонек «Как здорово, что все мы здесь сегодня собрались»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– это стильно!»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«Славянские игры»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Рождественский ретро-бал «Свет Рождества»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поисках клада» (ориентирование на местности)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Школа этикета для детей «Чтобы людям радость дарить, надо добрым  вежливым быть!»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«Бюро медвежьих услуг»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студента или Татьянин день»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игра «Молодость против опыта»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Тематический музыкальный вечер «Татьянин день!»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«Нет наркотикам»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«Городок фантазеров»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 xml:space="preserve"> акция «Жить, чтобы творить»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иметь шансы увидеть завтра»</w:t>
            </w:r>
          </w:p>
          <w:p w:rsidR="00A6674C" w:rsidRPr="00837307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Урок по пожарной безопасности «Пожар не бывает случайный»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«Долг каждого Родине служить»</w:t>
            </w:r>
          </w:p>
          <w:p w:rsidR="00A6674C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2.02.2019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2AB6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гигиена.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«Никто не забыт, ничто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о ВОВ «Мы – поколение 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«Победа приходит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театра миниатюр воспитателей 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«Уголовная ответственность за хранение, распространение и 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Бевредного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1.08.2019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«Можно научиться управлять с собой» 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9.12.2019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культуры «Культура моей страны»</w:t>
            </w:r>
          </w:p>
          <w:p w:rsidR="00647775" w:rsidRDefault="0064777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Космонавтики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138F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47775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1F" w:rsidRDefault="00652A1F" w:rsidP="004C2450">
      <w:pPr>
        <w:spacing w:after="0" w:line="240" w:lineRule="auto"/>
      </w:pPr>
      <w:r>
        <w:separator/>
      </w:r>
    </w:p>
  </w:endnote>
  <w:endnote w:type="continuationSeparator" w:id="0">
    <w:p w:rsidR="00652A1F" w:rsidRDefault="00652A1F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1F" w:rsidRDefault="00652A1F" w:rsidP="004C2450">
      <w:pPr>
        <w:spacing w:after="0" w:line="240" w:lineRule="auto"/>
      </w:pPr>
      <w:r>
        <w:separator/>
      </w:r>
    </w:p>
  </w:footnote>
  <w:footnote w:type="continuationSeparator" w:id="0">
    <w:p w:rsidR="00652A1F" w:rsidRDefault="00652A1F" w:rsidP="004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B8"/>
    <w:multiLevelType w:val="hybridMultilevel"/>
    <w:tmpl w:val="5E789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1"/>
    <w:rsid w:val="00013953"/>
    <w:rsid w:val="000504E5"/>
    <w:rsid w:val="00063F10"/>
    <w:rsid w:val="00074D7C"/>
    <w:rsid w:val="000C53D4"/>
    <w:rsid w:val="000C763F"/>
    <w:rsid w:val="000C7EAE"/>
    <w:rsid w:val="0010647E"/>
    <w:rsid w:val="00114C79"/>
    <w:rsid w:val="00117BED"/>
    <w:rsid w:val="00132206"/>
    <w:rsid w:val="00166B50"/>
    <w:rsid w:val="001C676A"/>
    <w:rsid w:val="001E1506"/>
    <w:rsid w:val="001F10A3"/>
    <w:rsid w:val="001F7FD4"/>
    <w:rsid w:val="00230977"/>
    <w:rsid w:val="00294270"/>
    <w:rsid w:val="002B1D4D"/>
    <w:rsid w:val="0030067B"/>
    <w:rsid w:val="003051D6"/>
    <w:rsid w:val="00333F63"/>
    <w:rsid w:val="00386A32"/>
    <w:rsid w:val="003A7BC5"/>
    <w:rsid w:val="003E52BD"/>
    <w:rsid w:val="003F24B2"/>
    <w:rsid w:val="00452B7D"/>
    <w:rsid w:val="00457AD5"/>
    <w:rsid w:val="004879BF"/>
    <w:rsid w:val="00492134"/>
    <w:rsid w:val="004A14B2"/>
    <w:rsid w:val="004A3E4A"/>
    <w:rsid w:val="004A7D1B"/>
    <w:rsid w:val="004B4F05"/>
    <w:rsid w:val="004C2185"/>
    <w:rsid w:val="004C2450"/>
    <w:rsid w:val="005354B6"/>
    <w:rsid w:val="00541117"/>
    <w:rsid w:val="00565CE7"/>
    <w:rsid w:val="005B3B86"/>
    <w:rsid w:val="005E0647"/>
    <w:rsid w:val="005F2690"/>
    <w:rsid w:val="005F282F"/>
    <w:rsid w:val="00621C6C"/>
    <w:rsid w:val="0062318B"/>
    <w:rsid w:val="00647775"/>
    <w:rsid w:val="006516DF"/>
    <w:rsid w:val="00652A1F"/>
    <w:rsid w:val="0065528A"/>
    <w:rsid w:val="006564CA"/>
    <w:rsid w:val="00682839"/>
    <w:rsid w:val="006A6BAD"/>
    <w:rsid w:val="006C1589"/>
    <w:rsid w:val="00717FEB"/>
    <w:rsid w:val="00723841"/>
    <w:rsid w:val="00775055"/>
    <w:rsid w:val="00786183"/>
    <w:rsid w:val="007C4CC2"/>
    <w:rsid w:val="007D6536"/>
    <w:rsid w:val="007E52CD"/>
    <w:rsid w:val="00837307"/>
    <w:rsid w:val="0086664F"/>
    <w:rsid w:val="00871EB9"/>
    <w:rsid w:val="00886035"/>
    <w:rsid w:val="008B0B98"/>
    <w:rsid w:val="00942C61"/>
    <w:rsid w:val="00957A1E"/>
    <w:rsid w:val="009661E9"/>
    <w:rsid w:val="009910A0"/>
    <w:rsid w:val="009D64B3"/>
    <w:rsid w:val="00A138F4"/>
    <w:rsid w:val="00A21A1D"/>
    <w:rsid w:val="00A46E58"/>
    <w:rsid w:val="00A6674C"/>
    <w:rsid w:val="00A92D48"/>
    <w:rsid w:val="00AA75E6"/>
    <w:rsid w:val="00AB4E8C"/>
    <w:rsid w:val="00B06437"/>
    <w:rsid w:val="00B32F59"/>
    <w:rsid w:val="00B42F2D"/>
    <w:rsid w:val="00B44D5E"/>
    <w:rsid w:val="00B666E0"/>
    <w:rsid w:val="00B94FD1"/>
    <w:rsid w:val="00BC5709"/>
    <w:rsid w:val="00C03D04"/>
    <w:rsid w:val="00C45959"/>
    <w:rsid w:val="00CA614C"/>
    <w:rsid w:val="00CD70C7"/>
    <w:rsid w:val="00D25E21"/>
    <w:rsid w:val="00D31B18"/>
    <w:rsid w:val="00D32C2A"/>
    <w:rsid w:val="00D75074"/>
    <w:rsid w:val="00D935A5"/>
    <w:rsid w:val="00DA48D5"/>
    <w:rsid w:val="00DA6F98"/>
    <w:rsid w:val="00E03BC0"/>
    <w:rsid w:val="00E06219"/>
    <w:rsid w:val="00E24EBC"/>
    <w:rsid w:val="00EA2AB6"/>
    <w:rsid w:val="00F0043A"/>
    <w:rsid w:val="00F36C27"/>
    <w:rsid w:val="00FA2263"/>
    <w:rsid w:val="00FB56E8"/>
    <w:rsid w:val="00F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  <w:style w:type="paragraph" w:styleId="a8">
    <w:name w:val="List Paragraph"/>
    <w:basedOn w:val="a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40</cp:revision>
  <cp:lastPrinted>2019-04-08T05:53:00Z</cp:lastPrinted>
  <dcterms:created xsi:type="dcterms:W3CDTF">2018-02-23T11:35:00Z</dcterms:created>
  <dcterms:modified xsi:type="dcterms:W3CDTF">2019-04-08T05:54:00Z</dcterms:modified>
</cp:coreProperties>
</file>